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8F" w:rsidRDefault="00A14B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5886450"/>
            <wp:effectExtent l="19050" t="0" r="6350" b="0"/>
            <wp:docPr id="1" name="Рисунок 1" descr="F:\титулки фото\32ab2fe0-a9b1-4645-b0c0-38c786fc7c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 фото\32ab2fe0-a9b1-4645-b0c0-38c786fc7cb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541" b="3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8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B74" w:rsidRDefault="00A14B74">
      <w:pPr>
        <w:rPr>
          <w:rFonts w:ascii="Times New Roman" w:hAnsi="Times New Roman" w:cs="Times New Roman"/>
          <w:sz w:val="28"/>
          <w:szCs w:val="28"/>
        </w:rPr>
      </w:pPr>
    </w:p>
    <w:p w:rsidR="00A14B74" w:rsidRPr="001F4292" w:rsidRDefault="00A14B74" w:rsidP="00A14B74">
      <w:pPr>
        <w:tabs>
          <w:tab w:val="left" w:pos="6435"/>
          <w:tab w:val="center" w:pos="765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AED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A14B74" w:rsidRPr="001F4292" w:rsidRDefault="00A14B74" w:rsidP="00A14B74">
      <w:pPr>
        <w:tabs>
          <w:tab w:val="left" w:pos="6435"/>
          <w:tab w:val="center" w:pos="765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B74" w:rsidRPr="004A2AED" w:rsidRDefault="00A14B74" w:rsidP="00A14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A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A2AED">
        <w:rPr>
          <w:rFonts w:ascii="Times New Roman" w:hAnsi="Times New Roman" w:cs="Times New Roman"/>
          <w:sz w:val="28"/>
          <w:szCs w:val="28"/>
        </w:rPr>
        <w:t>.</w:t>
      </w:r>
      <w:r w:rsidRPr="004A2A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2AED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ЗАПИСКА……………………………………………………………………………………3</w:t>
      </w:r>
    </w:p>
    <w:p w:rsidR="00A14B74" w:rsidRPr="004A2AED" w:rsidRDefault="00A14B74" w:rsidP="00A14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AE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A2AE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A2AED">
        <w:rPr>
          <w:rFonts w:ascii="Times New Roman" w:hAnsi="Times New Roman" w:cs="Times New Roman"/>
          <w:sz w:val="28"/>
          <w:szCs w:val="28"/>
        </w:rPr>
        <w:t>СОДЕРЖАНИЕ  ОБУЧЕНИЯ</w:t>
      </w:r>
      <w:proofErr w:type="gramEnd"/>
      <w:r w:rsidRPr="004A2AED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…………………………………………………………………………..4</w:t>
      </w:r>
    </w:p>
    <w:p w:rsidR="00A14B74" w:rsidRPr="004A2AED" w:rsidRDefault="00A14B74" w:rsidP="00A14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AE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A2AED">
        <w:rPr>
          <w:rFonts w:ascii="Times New Roman" w:hAnsi="Times New Roman" w:cs="Times New Roman"/>
          <w:sz w:val="28"/>
          <w:szCs w:val="28"/>
        </w:rPr>
        <w:t>.ТЕМАТИЧЕСКОЕ ПЛАНИРОВАНИ</w:t>
      </w:r>
      <w:r>
        <w:rPr>
          <w:rFonts w:ascii="Times New Roman" w:hAnsi="Times New Roman" w:cs="Times New Roman"/>
          <w:sz w:val="28"/>
          <w:szCs w:val="28"/>
        </w:rPr>
        <w:t>Е………………………………………………………………………….10</w:t>
      </w:r>
    </w:p>
    <w:p w:rsidR="00A14B74" w:rsidRDefault="00A14B74" w:rsidP="00A14B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14B74" w:rsidRDefault="00A14B74" w:rsidP="00A14B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14B74" w:rsidRDefault="00A14B74" w:rsidP="00A14B74">
      <w:pPr>
        <w:rPr>
          <w:szCs w:val="28"/>
        </w:rPr>
      </w:pPr>
    </w:p>
    <w:p w:rsidR="00A14B74" w:rsidRDefault="00A14B74" w:rsidP="00A14B74">
      <w:pPr>
        <w:rPr>
          <w:szCs w:val="28"/>
        </w:rPr>
      </w:pPr>
    </w:p>
    <w:p w:rsidR="00A14B74" w:rsidRDefault="00A14B74" w:rsidP="00A14B74">
      <w:pPr>
        <w:rPr>
          <w:szCs w:val="28"/>
        </w:rPr>
      </w:pPr>
    </w:p>
    <w:p w:rsidR="00A14B74" w:rsidRDefault="00A14B74" w:rsidP="00A14B74">
      <w:pPr>
        <w:rPr>
          <w:szCs w:val="28"/>
        </w:rPr>
      </w:pPr>
    </w:p>
    <w:p w:rsidR="00A14B74" w:rsidRDefault="00A14B74" w:rsidP="00A14B74">
      <w:pPr>
        <w:rPr>
          <w:szCs w:val="28"/>
        </w:rPr>
      </w:pPr>
    </w:p>
    <w:p w:rsidR="00A14B74" w:rsidRDefault="00A14B74" w:rsidP="00A14B74">
      <w:pPr>
        <w:rPr>
          <w:szCs w:val="28"/>
        </w:rPr>
      </w:pPr>
    </w:p>
    <w:p w:rsidR="00A14B74" w:rsidRDefault="00A14B74" w:rsidP="00A14B74">
      <w:pPr>
        <w:rPr>
          <w:szCs w:val="28"/>
        </w:rPr>
      </w:pPr>
    </w:p>
    <w:p w:rsidR="00A14B74" w:rsidRDefault="00A14B74" w:rsidP="00A14B74">
      <w:pPr>
        <w:rPr>
          <w:szCs w:val="28"/>
        </w:rPr>
      </w:pPr>
    </w:p>
    <w:p w:rsidR="00A14B74" w:rsidRDefault="00A14B74" w:rsidP="00A14B74">
      <w:pPr>
        <w:rPr>
          <w:szCs w:val="28"/>
        </w:rPr>
      </w:pPr>
    </w:p>
    <w:p w:rsidR="00A14B74" w:rsidRDefault="00A14B74" w:rsidP="00A14B74">
      <w:pPr>
        <w:rPr>
          <w:szCs w:val="28"/>
        </w:rPr>
      </w:pPr>
    </w:p>
    <w:p w:rsidR="00A14B74" w:rsidRDefault="00A14B74" w:rsidP="00A14B74">
      <w:pPr>
        <w:rPr>
          <w:szCs w:val="28"/>
        </w:rPr>
      </w:pPr>
    </w:p>
    <w:p w:rsidR="00A14B74" w:rsidRDefault="00A14B74" w:rsidP="00A14B74">
      <w:pPr>
        <w:rPr>
          <w:szCs w:val="28"/>
        </w:rPr>
      </w:pPr>
    </w:p>
    <w:p w:rsidR="00A14B74" w:rsidRDefault="00A14B74" w:rsidP="00A14B74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Toc144130059"/>
      <w:r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  <w:bookmarkEnd w:id="0"/>
    </w:p>
    <w:p w:rsidR="00A14B74" w:rsidRDefault="00A14B74" w:rsidP="00A14B74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«Речевая практика» составлена на основе:</w:t>
      </w:r>
    </w:p>
    <w:p w:rsidR="00A14B74" w:rsidRPr="00B57A10" w:rsidRDefault="00A14B74" w:rsidP="00A14B74">
      <w:pPr>
        <w:pStyle w:val="a9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7A1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B57A10">
        <w:rPr>
          <w:rFonts w:ascii="Times New Roman" w:hAnsi="Times New Roman"/>
          <w:sz w:val="28"/>
          <w:szCs w:val="28"/>
        </w:rPr>
        <w:t>- Приказ Министерства просвещения Российской Федерации от 24.11.2022 № 1023 «Об 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A14B74" w:rsidRPr="00B57A10" w:rsidRDefault="00A14B74" w:rsidP="00A14B74">
      <w:pPr>
        <w:pStyle w:val="a9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7A10">
        <w:rPr>
          <w:rFonts w:ascii="Times New Roman" w:hAnsi="Times New Roman"/>
          <w:sz w:val="28"/>
          <w:szCs w:val="28"/>
        </w:rPr>
        <w:t xml:space="preserve">- АООП обучающихся с умственной отсталостью (вариант 1) ГБОУ </w:t>
      </w:r>
      <w:proofErr w:type="spellStart"/>
      <w:r w:rsidRPr="00B57A10">
        <w:rPr>
          <w:rFonts w:ascii="Times New Roman" w:hAnsi="Times New Roman"/>
          <w:sz w:val="28"/>
          <w:szCs w:val="28"/>
        </w:rPr>
        <w:t>Белокатайской</w:t>
      </w:r>
      <w:proofErr w:type="spellEnd"/>
      <w:r w:rsidRPr="00B57A10">
        <w:rPr>
          <w:rFonts w:ascii="Times New Roman" w:hAnsi="Times New Roman"/>
          <w:sz w:val="28"/>
          <w:szCs w:val="28"/>
        </w:rPr>
        <w:t xml:space="preserve"> КШИ, от 30.08. 2025 года.</w:t>
      </w:r>
    </w:p>
    <w:p w:rsidR="00A14B74" w:rsidRDefault="00A14B74" w:rsidP="00A1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ФАООП УО (вариант 1)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адресована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A14B74" w:rsidRDefault="00A14B74" w:rsidP="00A1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 «Речевая практика»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«Речевая практика» во 2 классе рассчитана на 34 учебные недели и составляет 68 часов в год (2 часа в неделю).</w:t>
      </w:r>
    </w:p>
    <w:p w:rsidR="00A14B74" w:rsidRDefault="00A14B74" w:rsidP="00A1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«Речевая практика».</w:t>
      </w:r>
    </w:p>
    <w:p w:rsidR="00A14B74" w:rsidRDefault="00A14B74" w:rsidP="00A14B7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Цель обучения - развитие речевой коммуникации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интеллектуальными нарушениями (умственной отсталостью) для осуществления общения с окружающими людьми.</w:t>
      </w:r>
    </w:p>
    <w:p w:rsidR="00A14B74" w:rsidRDefault="00A14B74" w:rsidP="00A14B7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обучения:</w:t>
      </w:r>
    </w:p>
    <w:p w:rsidR="00A14B74" w:rsidRDefault="00A14B74" w:rsidP="00A14B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речевого опыта;</w:t>
      </w:r>
    </w:p>
    <w:p w:rsidR="00A14B74" w:rsidRDefault="00A14B74" w:rsidP="00A14B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 языковых средств;</w:t>
      </w:r>
    </w:p>
    <w:p w:rsidR="00A14B74" w:rsidRDefault="00A14B74" w:rsidP="00A14B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выразительной стороны речи;</w:t>
      </w:r>
    </w:p>
    <w:p w:rsidR="00A14B74" w:rsidRDefault="00A14B74" w:rsidP="00A14B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умений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 связной речи;</w:t>
      </w:r>
    </w:p>
    <w:p w:rsidR="00A14B74" w:rsidRDefault="00A14B74" w:rsidP="00A14B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культуры речевого общения.</w:t>
      </w:r>
    </w:p>
    <w:p w:rsidR="00A14B74" w:rsidRDefault="00A14B74" w:rsidP="00A1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«Речевая практика» во 2 классе определяет следующие задачи:</w:t>
      </w:r>
    </w:p>
    <w:p w:rsidR="00A14B74" w:rsidRDefault="00A14B74" w:rsidP="00A14B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составлять развернутые связные высказывания с опорой на план;</w:t>
      </w:r>
    </w:p>
    <w:p w:rsidR="00A14B74" w:rsidRDefault="00A14B74" w:rsidP="00A14B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диалогических умений обучающихся;</w:t>
      </w:r>
    </w:p>
    <w:p w:rsidR="00A14B74" w:rsidRDefault="00A14B74" w:rsidP="00A14B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 участвовать в контекстном диалоге;</w:t>
      </w:r>
    </w:p>
    <w:p w:rsidR="00A14B74" w:rsidRDefault="00A14B74" w:rsidP="00A14B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интонационной и жестово-мимической выразительности;</w:t>
      </w:r>
    </w:p>
    <w:p w:rsidR="00A14B74" w:rsidRDefault="00A14B74" w:rsidP="00A14B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 составлять рассказ с использованием различных опор (картинок, символов, вопросов);</w:t>
      </w:r>
    </w:p>
    <w:p w:rsidR="00A14B74" w:rsidRDefault="00A14B74" w:rsidP="00A14B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уважительного отношения к собеседнику, его пожеланиям.</w:t>
      </w:r>
    </w:p>
    <w:p w:rsidR="00A14B74" w:rsidRDefault="00A14B74" w:rsidP="00A14B7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</w:pPr>
      <w:r>
        <w:br w:type="page"/>
      </w:r>
    </w:p>
    <w:p w:rsidR="00A14B74" w:rsidRDefault="00A14B74" w:rsidP="00A14B7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4B74" w:rsidRDefault="00A14B74" w:rsidP="00A14B74">
      <w:pPr>
        <w:pStyle w:val="1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144130060"/>
      <w:r>
        <w:rPr>
          <w:rFonts w:ascii="Times New Roman" w:eastAsia="Times New Roman" w:hAnsi="Times New Roman" w:cs="Times New Roman"/>
          <w:sz w:val="28"/>
          <w:szCs w:val="28"/>
        </w:rPr>
        <w:t>СОДЕРЖАНИЕ ОБУЧЕНИЯ</w:t>
      </w:r>
      <w:bookmarkEnd w:id="1"/>
    </w:p>
    <w:p w:rsidR="00A14B74" w:rsidRDefault="00A14B74" w:rsidP="00A14B74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речевой практике во 2 классе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неразрывно связано с развитием познавательной деятельности, личностных качеств ребёнка, а также, с воспитанием любознательности, культуры поведения в обществе.</w:t>
      </w:r>
    </w:p>
    <w:p w:rsidR="00A14B74" w:rsidRDefault="00A14B74" w:rsidP="00A1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программы включает четыре раздела:</w:t>
      </w:r>
    </w:p>
    <w:p w:rsidR="00A14B74" w:rsidRDefault="00A14B74" w:rsidP="00A14B7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понимание речи;</w:t>
      </w:r>
    </w:p>
    <w:p w:rsidR="00A14B74" w:rsidRDefault="00A14B74" w:rsidP="00A14B7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дикция и выразительность речи;</w:t>
      </w:r>
    </w:p>
    <w:p w:rsidR="00A14B74" w:rsidRDefault="00A14B74" w:rsidP="00A14B7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общение и его значение в жизни;</w:t>
      </w:r>
    </w:p>
    <w:p w:rsidR="00A14B74" w:rsidRDefault="00A14B74" w:rsidP="00A14B7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речевого общения (базовые формулы речевого общения, примерные темы речевых ситуаций, алгоритм работы над речевой ситуацией).</w:t>
      </w:r>
    </w:p>
    <w:p w:rsidR="00A14B74" w:rsidRDefault="00A14B74" w:rsidP="00A1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Включение в программу разделов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понимание речи», «Дикция и выразительность речи», «Общение и его значение в жизни» обеспечивает целенаправленную работу по развитию у школьников умений правильно воспринимать речь на слух, точно её интонировать, владеть этикетными средствами общения. Центральным в программе является раздел «Организация речевого общения». В нём определены речевые ситуации, которые встречались или могли встретиться в реальной жизни детей. В этих ситуациях школьники должны вести себя (вербально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невербально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в традициях данного общества. Иными словами, в процессе реализации программных тем предполагается научить детей понимать речевую ситуацию, правильно вести себя в ней, точно использовать языковые средства для поддержания общения.</w:t>
      </w:r>
    </w:p>
    <w:p w:rsidR="00A14B74" w:rsidRDefault="00A14B74" w:rsidP="00A1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Во 2 классе расширяются возможности понимания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обращённой речи, в том числе за счёт включения упражнений на прослушивание знакомой речи в записи, совершенствуются диалогические умения школьников, много внимания уделяется развитию у них умений участвовать в контекстном диалоге, составлять развёрнутые связные высказывания с опорой на план. Актуальными во 2 классе остаются задачи развития интонационной и жестово-мимической выразительности речи.</w:t>
      </w:r>
    </w:p>
    <w:p w:rsidR="00A14B74" w:rsidRDefault="00A14B74" w:rsidP="00A1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 методов обучения обуславливается рядом факторов: содержанием изучаемого материала, возрастом и уровнем развития обучающихся, а также уровнем готовности их к овладению учебным материалом. На выбор методов обучения оказывает влияние коррекционная направленность обучения, а также решение задач социальной адаптации. На уроках речевой практики широкое применение находят следующие методы обучения: конструирование диалогов, тренировочные упражнения в произнесении с заданной интонацией, проигрывание диалогов, рассматривание иллюстрации, составление предложений, ролевые игры, дидактические игры, а также методы и приемы интерактивного обучения с применением аудио- и видеоматериалов, ИКТ.  Известно, что если ребенок заинтересован работой, положительно эмоционально настроен, то эффективность уроков заметно возрастает.</w:t>
      </w:r>
    </w:p>
    <w:p w:rsidR="00A14B74" w:rsidRPr="00A15DA0" w:rsidRDefault="00A14B74" w:rsidP="00A1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Обучение речевой практике носит коррекционную и практическую направленность и тесно связано с другими предметами. </w:t>
      </w:r>
    </w:p>
    <w:p w:rsidR="00A14B74" w:rsidRPr="00A15DA0" w:rsidRDefault="00A14B74" w:rsidP="00A14B7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5DA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W w:w="1487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35"/>
        <w:gridCol w:w="8458"/>
        <w:gridCol w:w="2250"/>
        <w:gridCol w:w="2636"/>
      </w:tblGrid>
      <w:tr w:rsidR="00A14B74" w:rsidRPr="00A15DA0" w:rsidTr="00442B95">
        <w:trPr>
          <w:trHeight w:val="706"/>
        </w:trPr>
        <w:tc>
          <w:tcPr>
            <w:tcW w:w="1535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57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2250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36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A14B74" w:rsidRPr="00A15DA0" w:rsidTr="00442B95">
        <w:trPr>
          <w:trHeight w:val="316"/>
        </w:trPr>
        <w:tc>
          <w:tcPr>
            <w:tcW w:w="1535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57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250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36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4B74" w:rsidRPr="00A15DA0" w:rsidTr="00442B95">
        <w:trPr>
          <w:trHeight w:val="323"/>
        </w:trPr>
        <w:tc>
          <w:tcPr>
            <w:tcW w:w="1535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57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Дикция и выразительность речи</w:t>
            </w:r>
          </w:p>
        </w:tc>
        <w:tc>
          <w:tcPr>
            <w:tcW w:w="2250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36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14B74" w:rsidRPr="00A15DA0" w:rsidTr="00442B95">
        <w:trPr>
          <w:trHeight w:val="533"/>
        </w:trPr>
        <w:tc>
          <w:tcPr>
            <w:tcW w:w="1535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8457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речевой ситуации и организация высказывания</w:t>
            </w:r>
          </w:p>
        </w:tc>
        <w:tc>
          <w:tcPr>
            <w:tcW w:w="2250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" w:name="_heading=h.gjdgxs" w:colFirst="0" w:colLast="0"/>
            <w:bookmarkEnd w:id="2"/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36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14B74" w:rsidRPr="00A15DA0" w:rsidTr="00442B95">
        <w:trPr>
          <w:trHeight w:val="316"/>
        </w:trPr>
        <w:tc>
          <w:tcPr>
            <w:tcW w:w="1535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57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общения</w:t>
            </w:r>
          </w:p>
        </w:tc>
        <w:tc>
          <w:tcPr>
            <w:tcW w:w="2250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36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D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14B74" w:rsidRPr="00A15DA0" w:rsidTr="00442B95">
        <w:trPr>
          <w:trHeight w:val="323"/>
        </w:trPr>
        <w:tc>
          <w:tcPr>
            <w:tcW w:w="9993" w:type="dxa"/>
            <w:gridSpan w:val="2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5D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250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5D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2636" w:type="dxa"/>
            <w:vAlign w:val="center"/>
          </w:tcPr>
          <w:p w:rsidR="00A14B74" w:rsidRPr="00A15DA0" w:rsidRDefault="00A14B74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5D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:rsidR="00A14B74" w:rsidRDefault="00A14B74" w:rsidP="00A14B7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8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A14B74" w:rsidRPr="00900542" w:rsidRDefault="00A14B74" w:rsidP="00A14B74">
      <w:pPr>
        <w:pStyle w:val="2"/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Toc144130061"/>
      <w:bookmarkStart w:id="4" w:name="_Hlk138962750"/>
      <w:bookmarkStart w:id="5" w:name="_Hlk138961499"/>
      <w:bookmarkStart w:id="6" w:name="_Hlk138967155"/>
      <w:r w:rsidRPr="00900542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3"/>
      <w:r w:rsidRPr="009005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B74" w:rsidRDefault="00A14B74" w:rsidP="00A14B74">
      <w:pPr>
        <w:pStyle w:val="a7"/>
        <w:spacing w:before="240" w:line="276" w:lineRule="auto"/>
        <w:ind w:left="720"/>
        <w:rPr>
          <w:rFonts w:ascii="Times New Roman" w:hAnsi="Times New Roman"/>
          <w:b/>
          <w:sz w:val="28"/>
          <w:szCs w:val="28"/>
        </w:rPr>
      </w:pPr>
      <w:r w:rsidRPr="001C62AB">
        <w:rPr>
          <w:rFonts w:ascii="Times New Roman" w:hAnsi="Times New Roman"/>
          <w:b/>
          <w:sz w:val="28"/>
          <w:szCs w:val="28"/>
        </w:rPr>
        <w:t xml:space="preserve"> </w:t>
      </w:r>
      <w:bookmarkStart w:id="7" w:name="_Hlk138962780"/>
      <w:bookmarkEnd w:id="4"/>
      <w:r w:rsidRPr="001C62AB">
        <w:rPr>
          <w:rFonts w:ascii="Times New Roman" w:hAnsi="Times New Roman"/>
          <w:b/>
          <w:sz w:val="28"/>
          <w:szCs w:val="28"/>
        </w:rPr>
        <w:t>Личностные:</w:t>
      </w:r>
    </w:p>
    <w:p w:rsidR="00A14B74" w:rsidRPr="007346AF" w:rsidRDefault="00A14B74" w:rsidP="00A14B74">
      <w:pPr>
        <w:pStyle w:val="a5"/>
        <w:numPr>
          <w:ilvl w:val="0"/>
          <w:numId w:val="8"/>
        </w:numPr>
        <w:spacing w:line="360" w:lineRule="auto"/>
        <w:jc w:val="both"/>
        <w:rPr>
          <w:b/>
          <w:sz w:val="28"/>
          <w:szCs w:val="28"/>
        </w:rPr>
      </w:pPr>
      <w:r w:rsidRPr="007346AF">
        <w:rPr>
          <w:sz w:val="28"/>
          <w:szCs w:val="28"/>
        </w:rPr>
        <w:t>владение навыками коммуникации и принятыми ритуалами социального взаимодействия;</w:t>
      </w:r>
    </w:p>
    <w:p w:rsidR="00A14B74" w:rsidRPr="007346AF" w:rsidRDefault="00A14B74" w:rsidP="00A14B74">
      <w:pPr>
        <w:pStyle w:val="a5"/>
        <w:numPr>
          <w:ilvl w:val="1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7346AF">
        <w:rPr>
          <w:sz w:val="28"/>
          <w:szCs w:val="28"/>
        </w:rPr>
        <w:t xml:space="preserve">понимание личной ответственности за свои поступки на основе представлений </w:t>
      </w:r>
      <w:proofErr w:type="gramStart"/>
      <w:r w:rsidRPr="007346AF">
        <w:rPr>
          <w:sz w:val="28"/>
          <w:szCs w:val="28"/>
        </w:rPr>
        <w:t>о</w:t>
      </w:r>
      <w:proofErr w:type="gramEnd"/>
      <w:r w:rsidRPr="007346AF">
        <w:rPr>
          <w:sz w:val="28"/>
          <w:szCs w:val="28"/>
        </w:rPr>
        <w:t xml:space="preserve"> этических нормах и правилах поведения в современном обществе;</w:t>
      </w:r>
    </w:p>
    <w:p w:rsidR="00A14B74" w:rsidRPr="007346AF" w:rsidRDefault="00A14B74" w:rsidP="00A14B74">
      <w:pPr>
        <w:pStyle w:val="a5"/>
        <w:numPr>
          <w:ilvl w:val="1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bookmarkStart w:id="8" w:name="_heading=h.otmo4wfdhgm" w:colFirst="0" w:colLast="0"/>
      <w:bookmarkEnd w:id="8"/>
      <w:r w:rsidRPr="007346AF">
        <w:rPr>
          <w:sz w:val="28"/>
          <w:szCs w:val="28"/>
        </w:rPr>
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bookmarkEnd w:id="5"/>
    <w:bookmarkEnd w:id="7"/>
    <w:p w:rsidR="00A14B74" w:rsidRPr="00900542" w:rsidRDefault="00A14B74" w:rsidP="00A14B7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005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Предметные:</w:t>
      </w:r>
    </w:p>
    <w:p w:rsidR="00A14B74" w:rsidRDefault="00A14B74" w:rsidP="00A14B7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</w:t>
      </w:r>
    </w:p>
    <w:p w:rsidR="00A14B74" w:rsidRDefault="00A14B74" w:rsidP="00A14B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просьбы и желания с использованием этикетных слов и выражений;</w:t>
      </w:r>
    </w:p>
    <w:p w:rsidR="00A14B74" w:rsidRDefault="00A14B74" w:rsidP="00A14B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ролевых играх в соответствии с речевыми возможностями;</w:t>
      </w:r>
    </w:p>
    <w:p w:rsidR="00A14B74" w:rsidRDefault="00A14B74" w:rsidP="00A14B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 на слух сказки и рассказы; отвечать на вопросы учителя по их содержанию с опорой на иллюстративный материал;</w:t>
      </w:r>
    </w:p>
    <w:p w:rsidR="00A14B74" w:rsidRDefault="00A14B74" w:rsidP="00A14B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выразительно произносить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чистоговорки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короткие стихотворения с опорой на образец чтения учителя;</w:t>
      </w:r>
    </w:p>
    <w:p w:rsidR="00A14B74" w:rsidRDefault="00A14B74" w:rsidP="00A14B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беседах на темы, близкие личному опыту ребенка;</w:t>
      </w:r>
    </w:p>
    <w:p w:rsidR="00A14B74" w:rsidRDefault="00A14B74" w:rsidP="00A14B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учителя по содержанию прослушанных и/или просмотренных радио- и телепередач.</w:t>
      </w:r>
    </w:p>
    <w:p w:rsidR="00A14B74" w:rsidRDefault="00A14B74" w:rsidP="00A14B7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A14B74" w:rsidRDefault="00A14B74" w:rsidP="00A14B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содержания небольших по объему сказок, рассказов и стихотворений; отвечать на вопросы;</w:t>
      </w:r>
    </w:p>
    <w:p w:rsidR="00A14B74" w:rsidRDefault="00A14B74" w:rsidP="00A14B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содержания детских радио - и телепередач, отвечать на вопросы учителя;</w:t>
      </w:r>
    </w:p>
    <w:p w:rsidR="00A14B74" w:rsidRDefault="00A14B74" w:rsidP="00A14B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выбирать правильные средства интонации с опорой на образец речи учителя и анализ речевой ситуации;</w:t>
      </w:r>
    </w:p>
    <w:p w:rsidR="00A14B74" w:rsidRDefault="00A14B74" w:rsidP="00A14B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участвовать в диалогах по темам речевых ситуаций;</w:t>
      </w:r>
    </w:p>
    <w:p w:rsidR="00A14B74" w:rsidRDefault="00A14B74" w:rsidP="00A14B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высказывать свои просьбы и желания; выполнение речевых действий (приветствия, прощания, извинения и т. п.), используя соответствующие этикетные слова и выражения;</w:t>
      </w:r>
    </w:p>
    <w:p w:rsidR="00A14B74" w:rsidRDefault="00A14B74" w:rsidP="00A14B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коллективном составлении рассказа или сказки по темам речевых ситуаций;</w:t>
      </w:r>
    </w:p>
    <w:p w:rsidR="00A14B74" w:rsidRDefault="00A14B74" w:rsidP="00A14B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рассказы с опорой на картинный или картинно-символический план.</w:t>
      </w:r>
    </w:p>
    <w:p w:rsidR="00A14B74" w:rsidRPr="001C62AB" w:rsidRDefault="00A14B74" w:rsidP="00A14B74">
      <w:pPr>
        <w:pStyle w:val="a9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9" w:name="_heading=h.4d34og8"/>
      <w:bookmarkStart w:id="10" w:name="_Hlk138961962"/>
      <w:bookmarkEnd w:id="9"/>
      <w:r w:rsidRPr="001C62A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0"/>
    <w:p w:rsidR="00A14B74" w:rsidRPr="007346AF" w:rsidRDefault="00A14B74" w:rsidP="00A14B7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7346AF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A14B74" w:rsidRPr="007346AF" w:rsidRDefault="00A14B74" w:rsidP="00A14B74">
      <w:pPr>
        <w:pStyle w:val="a5"/>
        <w:numPr>
          <w:ilvl w:val="1"/>
          <w:numId w:val="10"/>
        </w:numPr>
        <w:spacing w:line="360" w:lineRule="auto"/>
        <w:ind w:left="0" w:firstLine="426"/>
        <w:rPr>
          <w:b/>
          <w:sz w:val="28"/>
          <w:szCs w:val="28"/>
        </w:rPr>
      </w:pPr>
      <w:r w:rsidRPr="007346AF">
        <w:rPr>
          <w:sz w:val="28"/>
          <w:szCs w:val="28"/>
        </w:rPr>
        <w:t>0 баллов - нет фиксируемой динамики;</w:t>
      </w:r>
    </w:p>
    <w:p w:rsidR="00A14B74" w:rsidRPr="007346AF" w:rsidRDefault="00A14B74" w:rsidP="00A14B74">
      <w:pPr>
        <w:pStyle w:val="a5"/>
        <w:numPr>
          <w:ilvl w:val="1"/>
          <w:numId w:val="10"/>
        </w:numPr>
        <w:spacing w:line="360" w:lineRule="auto"/>
        <w:ind w:left="0" w:firstLine="426"/>
        <w:rPr>
          <w:b/>
          <w:sz w:val="28"/>
          <w:szCs w:val="28"/>
        </w:rPr>
      </w:pPr>
      <w:r w:rsidRPr="007346AF">
        <w:rPr>
          <w:sz w:val="28"/>
          <w:szCs w:val="28"/>
        </w:rPr>
        <w:t>1 балл - минимальная динамика;</w:t>
      </w:r>
    </w:p>
    <w:p w:rsidR="00A14B74" w:rsidRPr="007346AF" w:rsidRDefault="00A14B74" w:rsidP="00A14B74">
      <w:pPr>
        <w:pStyle w:val="a5"/>
        <w:numPr>
          <w:ilvl w:val="1"/>
          <w:numId w:val="10"/>
        </w:numPr>
        <w:spacing w:line="360" w:lineRule="auto"/>
        <w:ind w:left="0" w:firstLine="426"/>
        <w:rPr>
          <w:b/>
          <w:sz w:val="28"/>
          <w:szCs w:val="28"/>
        </w:rPr>
      </w:pPr>
      <w:r w:rsidRPr="007346AF">
        <w:rPr>
          <w:sz w:val="28"/>
          <w:szCs w:val="28"/>
        </w:rPr>
        <w:t>2 балла - удовлетворительная динамика;</w:t>
      </w:r>
    </w:p>
    <w:p w:rsidR="00A14B74" w:rsidRPr="007346AF" w:rsidRDefault="00A14B74" w:rsidP="00A14B74">
      <w:pPr>
        <w:pStyle w:val="a5"/>
        <w:numPr>
          <w:ilvl w:val="1"/>
          <w:numId w:val="10"/>
        </w:numPr>
        <w:spacing w:line="360" w:lineRule="auto"/>
        <w:ind w:left="0" w:firstLine="426"/>
        <w:rPr>
          <w:b/>
          <w:sz w:val="28"/>
          <w:szCs w:val="28"/>
        </w:rPr>
      </w:pPr>
      <w:bookmarkStart w:id="11" w:name="_heading=h.smat2jc7n2j" w:colFirst="0" w:colLast="0"/>
      <w:bookmarkEnd w:id="11"/>
      <w:r w:rsidRPr="007346AF">
        <w:rPr>
          <w:sz w:val="28"/>
          <w:szCs w:val="28"/>
        </w:rPr>
        <w:t>3 балла - значительная динамика.</w:t>
      </w:r>
    </w:p>
    <w:p w:rsidR="00A14B74" w:rsidRDefault="00A14B74" w:rsidP="00A14B7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heading=h.ha5t6xo5ig3n"/>
      <w:bookmarkEnd w:id="6"/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предметных результатов в течение 1 полугодия не проводится, используется только качественная оценка. Со 2 полугодия оценка достижения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предметных результатов базируется на принципах индивидуального и дифференцированного подходов.</w:t>
      </w:r>
    </w:p>
    <w:p w:rsidR="00A14B74" w:rsidRDefault="00A14B74" w:rsidP="00A14B7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предметных результатов, обучающихся с умственной отсталостью (интеллектуальными нарушениями) 2-х классов осуществляется по трехбалльной системе:</w:t>
      </w:r>
    </w:p>
    <w:p w:rsidR="00A14B74" w:rsidRDefault="00A14B74" w:rsidP="00A14B7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«5» - отлично,</w:t>
      </w:r>
    </w:p>
    <w:p w:rsidR="00A14B74" w:rsidRDefault="00A14B74" w:rsidP="00A14B7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«4» - хорошо,</w:t>
      </w:r>
    </w:p>
    <w:p w:rsidR="00A14B74" w:rsidRDefault="00A14B74" w:rsidP="00A14B7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«3» - удовлетворительно.</w:t>
      </w:r>
    </w:p>
    <w:p w:rsidR="00A14B74" w:rsidRDefault="00A14B74" w:rsidP="00A14B7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ставится, если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обнаруживает понимание пройденного материала. Самостоятельно или с помощью учителя может сформулировать и обосновать  ответ, привести необходимые примеры полученных знаний на практике, в жизни. Допускает незначительные неточности (оговорки), не влияющие на правильность понятий, которые исправляет сам или с помощью учителя. Ученик в основном, последователен в изложении учебного материала.</w:t>
      </w:r>
    </w:p>
    <w:p w:rsidR="00A14B74" w:rsidRDefault="00A14B74" w:rsidP="00A14B7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ставится, если обучающийся дает ответ, в целом соответствующий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изучаемых предметов в повседневной жизни. Исправляет их с помощью  учителя.</w:t>
      </w:r>
    </w:p>
    <w:p w:rsidR="00A14B74" w:rsidRDefault="00A14B74" w:rsidP="00A14B7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ставится, если обучающийся обнаруживает знание и понимание основных положений данной темы, но излагает материал недостаточно полно и последовательно, с большими затруднениями. Допускает ошибки в речи; затрудняется самостоятельно подтвердить правила примерами и делает это с помощью учителя; нуждается в постоянной помощи учителя. Делает ошибки, вызванные недопониманием смысла учебного материала.</w:t>
      </w:r>
    </w:p>
    <w:p w:rsidR="00A14B74" w:rsidRDefault="00A14B74" w:rsidP="00A14B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 не ставится.</w:t>
      </w:r>
    </w:p>
    <w:p w:rsidR="00A14B74" w:rsidRPr="00A14B74" w:rsidRDefault="00A14B74">
      <w:pPr>
        <w:rPr>
          <w:rFonts w:ascii="Times New Roman" w:hAnsi="Times New Roman" w:cs="Times New Roman"/>
          <w:sz w:val="28"/>
          <w:szCs w:val="28"/>
        </w:rPr>
      </w:pPr>
    </w:p>
    <w:sectPr w:rsidR="00A14B74" w:rsidRPr="00A14B74" w:rsidSect="00A14B7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1D45"/>
    <w:multiLevelType w:val="hybridMultilevel"/>
    <w:tmpl w:val="4EF4611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270A87A">
      <w:numFmt w:val="bullet"/>
      <w:lvlText w:val="·"/>
      <w:lvlJc w:val="left"/>
      <w:pPr>
        <w:ind w:left="1800" w:hanging="720"/>
      </w:pPr>
      <w:rPr>
        <w:rFonts w:ascii="Times New Roman" w:eastAsia="Calibri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D453D"/>
    <w:multiLevelType w:val="hybridMultilevel"/>
    <w:tmpl w:val="2FC02B2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82E64"/>
    <w:multiLevelType w:val="multilevel"/>
    <w:tmpl w:val="BD7EFB16"/>
    <w:lvl w:ilvl="0">
      <w:start w:val="1"/>
      <w:numFmt w:val="bullet"/>
      <w:lvlText w:val="−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6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69A4567"/>
    <w:multiLevelType w:val="multilevel"/>
    <w:tmpl w:val="931056E8"/>
    <w:lvl w:ilvl="0">
      <w:start w:val="1"/>
      <w:numFmt w:val="bullet"/>
      <w:lvlText w:val="−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66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E6C50AD"/>
    <w:multiLevelType w:val="hybridMultilevel"/>
    <w:tmpl w:val="9C8AD6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BF4907"/>
    <w:multiLevelType w:val="multilevel"/>
    <w:tmpl w:val="9E2A62A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6FD800B2"/>
    <w:multiLevelType w:val="multilevel"/>
    <w:tmpl w:val="51D6D4F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700303CC"/>
    <w:multiLevelType w:val="hybridMultilevel"/>
    <w:tmpl w:val="8618B57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FF5C67"/>
    <w:multiLevelType w:val="multilevel"/>
    <w:tmpl w:val="62A2594C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E0A16AF"/>
    <w:multiLevelType w:val="multilevel"/>
    <w:tmpl w:val="D19AA6C0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4B74"/>
    <w:rsid w:val="00462A8F"/>
    <w:rsid w:val="00A14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8F"/>
  </w:style>
  <w:style w:type="paragraph" w:styleId="1">
    <w:name w:val="heading 1"/>
    <w:basedOn w:val="a"/>
    <w:next w:val="a"/>
    <w:link w:val="10"/>
    <w:uiPriority w:val="9"/>
    <w:qFormat/>
    <w:rsid w:val="00A14B74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14B74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B7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14B74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4B74"/>
    <w:rPr>
      <w:rFonts w:ascii="Calibri" w:eastAsia="Calibri" w:hAnsi="Calibri" w:cs="Calibri"/>
      <w:b/>
      <w:sz w:val="36"/>
      <w:szCs w:val="36"/>
      <w:lang w:eastAsia="ru-RU"/>
    </w:rPr>
  </w:style>
  <w:style w:type="paragraph" w:styleId="a5">
    <w:name w:val="List Paragraph"/>
    <w:basedOn w:val="a"/>
    <w:link w:val="a6"/>
    <w:uiPriority w:val="1"/>
    <w:qFormat/>
    <w:rsid w:val="00A14B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qFormat/>
    <w:rsid w:val="00A14B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rsid w:val="00A14B74"/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a"/>
    <w:uiPriority w:val="1"/>
    <w:unhideWhenUsed/>
    <w:qFormat/>
    <w:rsid w:val="00A14B74"/>
    <w:pPr>
      <w:spacing w:after="12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A14B7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1"/>
    <w:locked/>
    <w:rsid w:val="00A14B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1354</Words>
  <Characters>7724</Characters>
  <Application>Microsoft Office Word</Application>
  <DocSecurity>0</DocSecurity>
  <Lines>64</Lines>
  <Paragraphs>18</Paragraphs>
  <ScaleCrop>false</ScaleCrop>
  <Company>Microsoft</Company>
  <LinksUpToDate>false</LinksUpToDate>
  <CharactersWithSpaces>9060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2025-10-14T22:14:00Z</dcterms:created>
  <dcterms:modified xsi:type="dcterms:W3CDTF">2025-10-14T22:16:00Z</dcterms:modified>
</cp:coreProperties>
</file>